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FAD" w:rsidRPr="00C74FAD" w:rsidRDefault="00C74FAD" w:rsidP="00C74FA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74FAD" w:rsidRPr="00C74FAD" w:rsidRDefault="00C74FAD" w:rsidP="00C74FA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74FAD" w:rsidRPr="00C74FAD" w:rsidRDefault="00C74FAD" w:rsidP="00C74FAD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74FAD" w:rsidRPr="00C74FAD" w:rsidRDefault="00C74FAD" w:rsidP="00C74FAD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условия жизни и образования предъявляют высокие требования к уровню психофизического состояния дошкольников, к их общекультурной готовности при переходе из детского сада в общеобразовательную школу. В связи с этим активизируется поиск таких подходов к оздоровлению, воспитанию и развитию детей средствами физкультуры, которые могли бы не только повышать физическую подготовленность детей, но и одновременно развивать их умственные и познавательные способности. </w:t>
      </w:r>
    </w:p>
    <w:p w:rsidR="00C74FAD" w:rsidRPr="00C74FAD" w:rsidRDefault="00C74FAD" w:rsidP="00C74FAD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используемая в настоящее время в дошкольных учреждениях для организации двигательной активности детей на воздухе предметно-развивающая среда не в полной мере обеспечивает физическое развитие дошкольников, что, в свою очередь, вызывает существенные трудности при разработке и использовании соответствующих приемов и методов физического воспитания. </w:t>
      </w:r>
    </w:p>
    <w:p w:rsidR="00C74FAD" w:rsidRPr="00C74FAD" w:rsidRDefault="00C74FAD" w:rsidP="00C74FAD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этом создаваемая предметно-развивающая среда должна соответствовать правилам охраны жизни и здоровья детей, требованиям гигиены и эстетики, отвечать анатомо-физиологическим особенностям ребенка, являться доступной, многофункциональной, практичной, экономичной и привлекательной для дошкольников. </w:t>
      </w:r>
    </w:p>
    <w:p w:rsidR="00C74FAD" w:rsidRPr="00C74FAD" w:rsidRDefault="00C74FAD" w:rsidP="00C74FAD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двигательной активности детей на воздухе в качестве предметно-развивающей среды можно использовать игры с рисунками на асфальте (игры на асфальте). </w:t>
      </w:r>
    </w:p>
    <w:p w:rsidR="00C74FAD" w:rsidRPr="00C74FAD" w:rsidRDefault="00C74FAD" w:rsidP="00C74FAD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74FAD" w:rsidRPr="00C74FAD" w:rsidRDefault="00C74FAD" w:rsidP="00C74FA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на асфальте</w:t>
      </w: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74FAD" w:rsidRPr="00C74FAD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Одной из наиболее распространенных форм двигательной активности детей  на воздухе являются игры на асфальте, которые способны расширять двигательный опыт  ребенка и обогащать его новыми координационно-сложными движениями.  </w:t>
      </w:r>
    </w:p>
    <w:p w:rsidR="00C74FAD" w:rsidRPr="00C74FAD" w:rsidRDefault="00C74FAD" w:rsidP="00C74FAD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асфальте не требуют специального оборудования и дополнительного места для проведения, их легко организовать там, где есть асфальт: на групповом участке, асфальтированной дорожке вокруг детского сада.  </w:t>
      </w:r>
    </w:p>
    <w:p w:rsidR="00C74FAD" w:rsidRPr="00C74FAD" w:rsidRDefault="00C74FAD" w:rsidP="00C74FAD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участников в играх на асфальте не ограничено и их правила  предусматривают одномоментное участие детей в игре без выбывания, что способствует повышению двигательной плотности физкультурно-оздоровительного мероприятия. </w:t>
      </w:r>
    </w:p>
    <w:p w:rsidR="00C74FAD" w:rsidRPr="00C74FAD" w:rsidRDefault="00C74FAD" w:rsidP="00C74FAD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и упражнения на асфальте многофункциональны и вариативны. В процессе игр совершенствуются разные виды движений, варьируются способы организации детей, на одном рисунке можно организовать несколько  игр для детей разного возраста (от 2 и до 7 лет) и физической подготовленности, направленные на развитие разных двигательных навыков с учетом зоны их ближайшего развития.  </w:t>
      </w:r>
    </w:p>
    <w:p w:rsidR="00C74FAD" w:rsidRPr="00C74FAD" w:rsidRDefault="00C74FAD" w:rsidP="00C74FAD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Отличительная особенность игр заключается в том, что одну и ту же игру можно проводить каждый день, но через разные виды двигательной активности и используя при этом разные рисунки на асфальте.  И это не покажется детям однообразным. Более того, меняющаяся игровая ситуация вносит разнообразие в двигательный процесс, а также позволяет лучше закрепить правила игры и  двигательные навыки детей. Игры помогут </w:t>
      </w:r>
      <w:r w:rsidRPr="005C4AC0">
        <w:rPr>
          <w:rFonts w:ascii="Times New Roman" w:hAnsi="Times New Roman" w:cs="Times New Roman"/>
          <w:sz w:val="28"/>
          <w:szCs w:val="28"/>
        </w:rPr>
        <w:t>воспитателю</w:t>
      </w:r>
      <w:r w:rsidR="005C4AC0" w:rsidRPr="005C4AC0">
        <w:rPr>
          <w:rFonts w:ascii="Times New Roman" w:hAnsi="Times New Roman" w:cs="Times New Roman"/>
          <w:sz w:val="28"/>
          <w:szCs w:val="28"/>
        </w:rPr>
        <w:t xml:space="preserve"> </w:t>
      </w:r>
      <w:r w:rsidRPr="005C4AC0">
        <w:rPr>
          <w:rFonts w:ascii="Times New Roman" w:hAnsi="Times New Roman" w:cs="Times New Roman"/>
          <w:sz w:val="28"/>
          <w:szCs w:val="28"/>
        </w:rPr>
        <w:t>интересно провести</w:t>
      </w: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утреннюю гимнастику,  физкультурные занятия, прогулки,  организовать самостоятельную деятельность детей и индивидуальную работу по развитию и совершенствованию двигательных навыков и умений. </w:t>
      </w:r>
    </w:p>
    <w:p w:rsidR="00C74FAD" w:rsidRPr="00C74FAD" w:rsidRDefault="00C74FAD" w:rsidP="00C74FAD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педагогических задач игры на асфальте можно классифицировать по следующим признакам: </w:t>
      </w:r>
    </w:p>
    <w:p w:rsidR="00C74FAD" w:rsidRPr="00C74FAD" w:rsidRDefault="00C74FAD" w:rsidP="00C74FAD">
      <w:pPr>
        <w:numPr>
          <w:ilvl w:val="0"/>
          <w:numId w:val="1"/>
        </w:numPr>
        <w:spacing w:after="0" w:line="240" w:lineRule="auto"/>
        <w:ind w:left="1080" w:firstLine="0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интенсивности используемых в игре движений (игры малой, средней и высокой интенсивности); </w:t>
      </w:r>
    </w:p>
    <w:p w:rsidR="00C74FAD" w:rsidRPr="00C74FAD" w:rsidRDefault="00C74FAD" w:rsidP="00C74FAD">
      <w:pPr>
        <w:numPr>
          <w:ilvl w:val="0"/>
          <w:numId w:val="1"/>
        </w:numPr>
        <w:spacing w:after="0" w:line="240" w:lineRule="auto"/>
        <w:ind w:left="1080" w:firstLine="0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типу двигательного действия, преимущественно входящего в игры (с бегом, прыжками, ведением мяча, метанием и др.); </w:t>
      </w:r>
    </w:p>
    <w:p w:rsidR="00C74FAD" w:rsidRPr="00C74FAD" w:rsidRDefault="00C74FAD" w:rsidP="00C74FAD">
      <w:pPr>
        <w:numPr>
          <w:ilvl w:val="0"/>
          <w:numId w:val="2"/>
        </w:numPr>
        <w:spacing w:after="0" w:line="240" w:lineRule="auto"/>
        <w:ind w:left="1080" w:firstLine="0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содержанию и сложности построения игры (простые, командные); </w:t>
      </w:r>
    </w:p>
    <w:p w:rsidR="00C74FAD" w:rsidRPr="00C74FAD" w:rsidRDefault="00C74FAD" w:rsidP="00C74FAD">
      <w:pPr>
        <w:numPr>
          <w:ilvl w:val="0"/>
          <w:numId w:val="2"/>
        </w:numPr>
        <w:spacing w:after="0" w:line="240" w:lineRule="auto"/>
        <w:ind w:left="1080" w:firstLine="0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возрастных и индивидуальных особенностей детей 2-7 лет; </w:t>
      </w:r>
    </w:p>
    <w:p w:rsidR="00C74FAD" w:rsidRPr="00C74FAD" w:rsidRDefault="00C74FAD" w:rsidP="00C74FAD">
      <w:pPr>
        <w:numPr>
          <w:ilvl w:val="0"/>
          <w:numId w:val="2"/>
        </w:numPr>
        <w:spacing w:after="0" w:line="240" w:lineRule="auto"/>
        <w:ind w:left="108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способу проведения (с водящим, без водящего, с предметами, без предметов, сюжетные); </w:t>
      </w:r>
    </w:p>
    <w:p w:rsidR="00C74FAD" w:rsidRPr="00C74FAD" w:rsidRDefault="00C74FAD" w:rsidP="00C74FAD">
      <w:pPr>
        <w:numPr>
          <w:ilvl w:val="0"/>
          <w:numId w:val="2"/>
        </w:numPr>
        <w:spacing w:after="0" w:line="240" w:lineRule="auto"/>
        <w:ind w:left="1080" w:firstLine="0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физическим качествам, преимущественно проявленным в игре (игры, преимущественно способствующие воспитанию выносливости, ловкости, быстроты, координации движений, скоростно-силовых качеств); </w:t>
      </w:r>
    </w:p>
    <w:p w:rsidR="00C74FAD" w:rsidRPr="00C74FAD" w:rsidRDefault="00C74FAD" w:rsidP="00C74FAD">
      <w:pPr>
        <w:numPr>
          <w:ilvl w:val="0"/>
          <w:numId w:val="2"/>
        </w:numPr>
        <w:spacing w:after="0" w:line="240" w:lineRule="auto"/>
        <w:ind w:left="108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отношению к структуре физкультурно-оздоровительного мероприятия (для вводной, основной, заключительной части занятия, утренней гимнастики,  прогулки). </w:t>
      </w:r>
    </w:p>
    <w:p w:rsidR="00C74FAD" w:rsidRPr="00C74FAD" w:rsidRDefault="00C74FAD" w:rsidP="00C74FAD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асфальте создают атмосферу радости и потому делают наиболее эффективным комплексное решение оздоровительных, образовательных и воспитательных задач. </w:t>
      </w:r>
    </w:p>
    <w:p w:rsidR="00C74FAD" w:rsidRPr="00C74FAD" w:rsidRDefault="00C74FAD" w:rsidP="00C74FAD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средствами игр на асфальте являются  разные виды бега, ходьбы, прыжков, метания, упражнений с мячом. Ситуации на игровой площадке, которые все время меняются, приучают детей целесообразно использовать двигательные навыки и умения, обеспечивая их совершенст</w:t>
      </w:r>
      <w:r w:rsidR="009658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вование. </w:t>
      </w:r>
      <w:proofErr w:type="gramStart"/>
      <w:r w:rsidR="009658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Развиваются</w:t>
      </w: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физические качества – быстрота реакции, ловкость, равновесие, координация движений, выносливость, навыки пространственной ориентировки, глазомер.  </w:t>
      </w:r>
      <w:proofErr w:type="gramEnd"/>
    </w:p>
    <w:p w:rsidR="00C74FAD" w:rsidRPr="00C74FAD" w:rsidRDefault="00C74FAD" w:rsidP="00C74FAD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занятия с использованием рисунков на асфальте</w:t>
      </w:r>
      <w:r w:rsidRPr="00C74FA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активизируют</w:t>
      </w:r>
      <w:r w:rsidRPr="00C74FA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умственную деятельность ребенка, закрепляя полученные знания  в прямом и обратном счете, знания форм геометрических фигур, цветов и размеров. Они расширяют общий кругозор детей, стимулируют использование знаний об окружающем мире, поведении </w:t>
      </w: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животных, человеческих поступках; пополняют словарный запас, совершенствуют психические процессы. </w:t>
      </w:r>
    </w:p>
    <w:p w:rsidR="00C74FAD" w:rsidRPr="00C74FAD" w:rsidRDefault="00C74FAD" w:rsidP="00C74FAD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асфальте содействуют обогащению нравственного опыта детей. Организуя соревновательную деятельность, воспитатель учит детей вежливому, тактичному, внимательному отношению к товарищам по команде, умению управлять своим поведением в коллективе ровесников. Необходимость подчиняться правилам и соответствующим образом реагировать на сигнал, организует и дисциплинирует дошкольников, развивает сообразительность, двигательную инициативу и самостоятельность. </w:t>
      </w:r>
    </w:p>
    <w:p w:rsidR="00C74FAD" w:rsidRPr="00C74FAD" w:rsidRDefault="00C74FAD" w:rsidP="00E7740D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Игры на асфальте</w:t>
      </w:r>
      <w:r w:rsidRPr="00C74FA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формированию волевых черт характера ребенка. Они основаны на продолжительном и многократном повторении однообразных двигательных действий, при их выполнении возникает необходимость проявлять волевые усилия для преодоления постепенно растущего физического и эмоционального напряжения.  </w:t>
      </w:r>
    </w:p>
    <w:p w:rsidR="00C74FAD" w:rsidRPr="00C74FAD" w:rsidRDefault="00C74FAD" w:rsidP="00C74FAD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сочетание движений с воздействием свежего воздуха при проведении игр на асфальте является эффективным средством закаливания детей. Повышается сопротивляемость организма к простудным и инфекционным заболеваниям. </w:t>
      </w:r>
    </w:p>
    <w:p w:rsidR="00C74FAD" w:rsidRPr="00C74FAD" w:rsidRDefault="00C74FAD" w:rsidP="00C74FAD">
      <w:pPr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на асфальте являются хорошим дополнением к традиционной физкультуре, делая процесс каждодневных занятий </w:t>
      </w:r>
      <w:proofErr w:type="gramStart"/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эмоциональнее</w:t>
      </w:r>
      <w:proofErr w:type="gramEnd"/>
      <w:r w:rsidRPr="00C74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разнообразнее.</w:t>
      </w:r>
    </w:p>
    <w:p w:rsidR="007361C6" w:rsidRDefault="007361C6" w:rsidP="00C74FAD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361C6" w:rsidRDefault="007361C6" w:rsidP="00C74FAD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6586A" w:rsidRDefault="00E7740D" w:rsidP="00C74FAD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1ACA47" wp14:editId="25CED09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829050" cy="4191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2905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86A" w:rsidRDefault="0096586A" w:rsidP="00C74FAD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32"/>
          <w:szCs w:val="32"/>
          <w:lang w:eastAsia="ru-RU"/>
        </w:rPr>
      </w:pPr>
    </w:p>
    <w:p w:rsidR="0096586A" w:rsidRDefault="0096586A" w:rsidP="00C74FAD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32"/>
          <w:szCs w:val="32"/>
          <w:lang w:eastAsia="ru-RU"/>
        </w:rPr>
      </w:pPr>
    </w:p>
    <w:p w:rsidR="0096586A" w:rsidRDefault="0096586A" w:rsidP="00C74FAD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32"/>
          <w:szCs w:val="32"/>
          <w:lang w:eastAsia="ru-RU"/>
        </w:rPr>
      </w:pPr>
    </w:p>
    <w:p w:rsidR="0096586A" w:rsidRDefault="0096586A" w:rsidP="00C74FAD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32"/>
          <w:szCs w:val="32"/>
          <w:lang w:eastAsia="ru-RU"/>
        </w:rPr>
      </w:pPr>
    </w:p>
    <w:p w:rsidR="0096586A" w:rsidRDefault="0096586A" w:rsidP="00C74FAD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32"/>
          <w:szCs w:val="32"/>
          <w:lang w:eastAsia="ru-RU"/>
        </w:rPr>
      </w:pPr>
    </w:p>
    <w:p w:rsidR="0096586A" w:rsidRDefault="0096586A" w:rsidP="00C74FAD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32"/>
          <w:szCs w:val="32"/>
          <w:lang w:eastAsia="ru-RU"/>
        </w:rPr>
      </w:pPr>
    </w:p>
    <w:p w:rsidR="0096586A" w:rsidRDefault="0096586A" w:rsidP="00C74FAD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32"/>
          <w:szCs w:val="32"/>
          <w:lang w:eastAsia="ru-RU"/>
        </w:rPr>
      </w:pPr>
    </w:p>
    <w:p w:rsidR="0096586A" w:rsidRDefault="0096586A" w:rsidP="00C74FAD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32"/>
          <w:szCs w:val="32"/>
          <w:lang w:eastAsia="ru-RU"/>
        </w:rPr>
      </w:pPr>
    </w:p>
    <w:p w:rsidR="0096586A" w:rsidRDefault="0096586A" w:rsidP="00C74FAD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32"/>
          <w:szCs w:val="32"/>
          <w:lang w:eastAsia="ru-RU"/>
        </w:rPr>
      </w:pPr>
    </w:p>
    <w:p w:rsidR="0096586A" w:rsidRDefault="0096586A" w:rsidP="00C74FAD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32"/>
          <w:szCs w:val="32"/>
          <w:lang w:eastAsia="ru-RU"/>
        </w:rPr>
      </w:pPr>
    </w:p>
    <w:p w:rsidR="00C74FAD" w:rsidRPr="000371C0" w:rsidRDefault="00C74FAD" w:rsidP="00C74FAD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i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32"/>
          <w:szCs w:val="32"/>
          <w:lang w:eastAsia="ru-RU"/>
        </w:rPr>
        <w:lastRenderedPageBreak/>
        <w:t>Рисунки на асфальте и варианты игр и игровых</w:t>
      </w:r>
      <w:r w:rsidRPr="000371C0">
        <w:rPr>
          <w:rFonts w:ascii="Times New Roman" w:eastAsia="Times New Roman" w:hAnsi="Times New Roman" w:cs="Times New Roman"/>
          <w:i/>
          <w:color w:val="404040" w:themeColor="text1" w:themeTint="BF"/>
          <w:sz w:val="32"/>
          <w:szCs w:val="32"/>
          <w:lang w:eastAsia="ru-RU"/>
        </w:rPr>
        <w:t> </w:t>
      </w:r>
    </w:p>
    <w:p w:rsidR="00084CE2" w:rsidRPr="000371C0" w:rsidRDefault="00C74FAD" w:rsidP="00C74FAD">
      <w:pPr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32"/>
          <w:szCs w:val="32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32"/>
          <w:szCs w:val="32"/>
          <w:lang w:eastAsia="ru-RU"/>
        </w:rPr>
        <w:t> упражнений с ними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32"/>
          <w:szCs w:val="32"/>
          <w:lang w:eastAsia="ru-RU"/>
        </w:rPr>
        <w:t> </w:t>
      </w:r>
    </w:p>
    <w:p w:rsidR="00C74FAD" w:rsidRPr="000371C0" w:rsidRDefault="000371C0" w:rsidP="000371C0">
      <w:pPr>
        <w:pStyle w:val="a3"/>
        <w:numPr>
          <w:ilvl w:val="1"/>
          <w:numId w:val="1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32"/>
          <w:szCs w:val="32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6"/>
          <w:u w:val="single"/>
          <w:lang w:eastAsia="ru-RU"/>
        </w:rPr>
        <w:t>«</w:t>
      </w:r>
      <w:r w:rsidR="00084CE2" w:rsidRPr="000371C0"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6"/>
          <w:u w:val="single"/>
          <w:lang w:eastAsia="ru-RU"/>
        </w:rPr>
        <w:t>Змейка</w:t>
      </w:r>
      <w:r w:rsidRPr="000371C0"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6"/>
          <w:u w:val="single"/>
          <w:lang w:eastAsia="ru-RU"/>
        </w:rPr>
        <w:t>»</w:t>
      </w:r>
    </w:p>
    <w:tbl>
      <w:tblPr>
        <w:tblpPr w:leftFromText="180" w:rightFromText="180" w:vertAnchor="text" w:horzAnchor="margin" w:tblpY="260"/>
        <w:tblW w:w="948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6"/>
      </w:tblGrid>
      <w:tr w:rsidR="000371C0" w:rsidRPr="000371C0" w:rsidTr="00084CE2">
        <w:trPr>
          <w:trHeight w:val="1704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84CE2" w:rsidRPr="000371C0" w:rsidRDefault="00084CE2" w:rsidP="00084CE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0371C0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eastAsia="ru-RU"/>
              </w:rPr>
              <w:t xml:space="preserve">На асфальте вычерчивают две одинаковые дорожки равные по длине и количеству поворотов на ней </w:t>
            </w:r>
          </w:p>
          <w:p w:rsidR="00084CE2" w:rsidRPr="000371C0" w:rsidRDefault="00084CE2" w:rsidP="00084CE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0371C0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eastAsia="ru-RU"/>
              </w:rPr>
              <w:t>Рисунок «Змейка интересен для  проведения эстафет, аттракционов, общеразвивающих и игровых упражнений. Способ организации детей – поточный. </w:t>
            </w:r>
          </w:p>
        </w:tc>
      </w:tr>
    </w:tbl>
    <w:p w:rsidR="0096586A" w:rsidRDefault="00E7740D" w:rsidP="000371C0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404040" w:themeColor="text1" w:themeTint="BF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A55772A" wp14:editId="3BC96E8F">
            <wp:simplePos x="0" y="0"/>
            <wp:positionH relativeFrom="margin">
              <wp:posOffset>-233045</wp:posOffset>
            </wp:positionH>
            <wp:positionV relativeFrom="margin">
              <wp:posOffset>2068195</wp:posOffset>
            </wp:positionV>
            <wp:extent cx="2411730" cy="2344420"/>
            <wp:effectExtent l="33655" t="42545" r="41275" b="412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мека синя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1730" cy="2344420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FAD" w:rsidRPr="000371C0" w:rsidRDefault="00E7740D" w:rsidP="00E7740D">
      <w:pPr>
        <w:spacing w:after="0" w:line="240" w:lineRule="auto"/>
        <w:textAlignment w:val="baseline"/>
        <w:rPr>
          <w:rFonts w:ascii="Comic Sans MS" w:eastAsia="Times New Roman" w:hAnsi="Comic Sans MS" w:cs="Times New Roman"/>
          <w:b/>
          <w:bCs/>
          <w:color w:val="404040" w:themeColor="text1" w:themeTint="BF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404040" w:themeColor="text1" w:themeTint="BF"/>
          <w:sz w:val="28"/>
          <w:szCs w:val="28"/>
          <w:lang w:eastAsia="ru-RU"/>
        </w:rPr>
        <w:t xml:space="preserve">         </w:t>
      </w:r>
      <w:r w:rsidR="00C74FAD" w:rsidRPr="000371C0">
        <w:rPr>
          <w:rFonts w:ascii="Comic Sans MS" w:eastAsia="Times New Roman" w:hAnsi="Comic Sans MS" w:cs="Times New Roman"/>
          <w:b/>
          <w:bCs/>
          <w:color w:val="404040" w:themeColor="text1" w:themeTint="BF"/>
          <w:sz w:val="28"/>
          <w:szCs w:val="28"/>
          <w:lang w:eastAsia="ru-RU"/>
        </w:rPr>
        <w:t>Игры и упражнения</w:t>
      </w:r>
    </w:p>
    <w:p w:rsidR="000371C0" w:rsidRPr="000371C0" w:rsidRDefault="000371C0" w:rsidP="000371C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404040" w:themeColor="text1" w:themeTint="BF"/>
          <w:sz w:val="28"/>
          <w:szCs w:val="28"/>
          <w:lang w:eastAsia="ru-RU"/>
        </w:rPr>
      </w:pPr>
    </w:p>
    <w:p w:rsidR="00C74FAD" w:rsidRPr="000371C0" w:rsidRDefault="00084CE2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 xml:space="preserve">   </w:t>
      </w:r>
      <w:r w:rsidR="00C74FAD"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  <w:t>«Быстрая команда» (5-7 лет) /эстафета/.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Две одинаковые по количеству участников команды строятся на старте. Забег  начинает участник под № 1. Как только он достигает финиша, стартует следующий игрок и т.д. Эстафета заканчивается, когда вся команда построена на другом конце «дорожки». </w:t>
      </w:r>
    </w:p>
    <w:p w:rsidR="00C74FAD" w:rsidRPr="000371C0" w:rsidRDefault="00084CE2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 xml:space="preserve">    </w:t>
      </w:r>
      <w:r w:rsidR="00C74FAD"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Вариант (5-7 лет).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Дети выполняют ведение баскетбольного (футбольного) мяча. </w:t>
      </w:r>
    </w:p>
    <w:p w:rsidR="00C74FAD" w:rsidRPr="000371C0" w:rsidRDefault="00084CE2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 xml:space="preserve">    </w:t>
      </w:r>
      <w:r w:rsidR="00C74FAD"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Вариант (5-7 лет)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 Бег через короткую скакалку. </w:t>
      </w:r>
    </w:p>
    <w:p w:rsidR="00C74FAD" w:rsidRPr="000371C0" w:rsidRDefault="00084CE2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 xml:space="preserve">    </w:t>
      </w:r>
      <w:r w:rsidR="00C74FAD"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Вариант (5-7 лет) 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/</w:t>
      </w:r>
      <w:r w:rsidR="00C74FAD"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эстафета одномоментного участия детей/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 Две команды одновременно начинают бег по «дорожкам», соблюдая повороты. Побеждает, команда, которая сделала меньше ошибок на дистанции и быстрее добралась до финиша. </w:t>
      </w:r>
    </w:p>
    <w:p w:rsidR="00C74FAD" w:rsidRPr="000371C0" w:rsidRDefault="00084CE2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 xml:space="preserve">   </w:t>
      </w:r>
      <w:proofErr w:type="gramStart"/>
      <w:r w:rsidR="00C74FAD"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  <w:t>«Хоккейный слалом» (5-7 лет) /аттракцион/.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Ведение мяча (шайбы) клюшкой по «дорожке». </w:t>
      </w:r>
      <w:proofErr w:type="gramEnd"/>
    </w:p>
    <w:p w:rsidR="00C74FAD" w:rsidRPr="000371C0" w:rsidRDefault="00084CE2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 xml:space="preserve">    </w:t>
      </w:r>
      <w:r w:rsidR="00C74FAD"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«Донеси – не урони» (5-7 лет) /аттракцион/.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Нести  теннисный шарик на ракетке. </w:t>
      </w:r>
    </w:p>
    <w:p w:rsidR="00C74FAD" w:rsidRPr="000371C0" w:rsidRDefault="00084CE2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 xml:space="preserve">    </w:t>
      </w:r>
      <w:r w:rsidR="00C74FAD"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«Полоса препятствий» (5-7 лет)  /эстафета/.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На каждом повороте «дорожки» установлен вертикальный или горизонтальный обруч. Дети пробегают дистанцию, пролезая в них. Победителем определяется команда, участники которой первыми выполнили задание и допустили меньше ошибок. </w:t>
      </w:r>
    </w:p>
    <w:p w:rsidR="00C74FAD" w:rsidRPr="000371C0" w:rsidRDefault="00084CE2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 xml:space="preserve">    </w:t>
      </w:r>
      <w:r w:rsidR="00C74FAD"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«Пройди с мешочком на голове» (5-7 лет)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 Ходьба по контуру «змейки» с мешочком на голове. </w:t>
      </w:r>
    </w:p>
    <w:p w:rsidR="00C74FAD" w:rsidRPr="000371C0" w:rsidRDefault="00084CE2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 xml:space="preserve">    </w:t>
      </w:r>
      <w:r w:rsidR="00C74FAD"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«По извилистой дорожке» (2-7 лет). 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Разные виды ходьбы, бега и прыжков по «дорожке», сохраняя равновесие. </w:t>
      </w:r>
    </w:p>
    <w:p w:rsidR="00C74FAD" w:rsidRPr="000371C0" w:rsidRDefault="00084CE2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 xml:space="preserve">    </w:t>
      </w:r>
      <w:r w:rsidR="00C74FAD"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«Лови-бросай  - упасть не давай». (5-7 лет). 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Дети строятся в шеренгу на самую ближнюю к ведущему часть  «дорожки», который бросает мяч каждому игроку способом «снизу» («от груди», «с ударом о пол»). Ребенок ловит мяч и возвращает его ведущему этим же способом. Выполнив 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упражнение без ошибки, дети продолжают игру, отойдя назад на следующую часть «дорожки». Ребенок, допустивший ошибку в ловле или броске мяча, остается на своем месте до следующей попытки. По окончании игры победителем выбирают участника, который оказался на самой дальней части «дорожки» от ведущего. </w:t>
      </w:r>
    </w:p>
    <w:p w:rsidR="00C74FAD" w:rsidRPr="000371C0" w:rsidRDefault="00084CE2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 xml:space="preserve">       </w:t>
      </w:r>
      <w:r w:rsidR="00C74FAD"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  <w:lang w:eastAsia="ru-RU"/>
        </w:rPr>
        <w:t>«Попади в цель» (4-7 лет)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u w:val="single"/>
          <w:lang w:eastAsia="ru-RU"/>
        </w:rPr>
        <w:t>.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На разных участках «дорожки» размещают </w:t>
      </w:r>
      <w:proofErr w:type="spellStart"/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кольцебросы</w:t>
      </w:r>
      <w:proofErr w:type="spellEnd"/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, дети  на них забрасывают кольца, начиная с более ближнего расстояния и заканчивая дальним. </w:t>
      </w:r>
    </w:p>
    <w:p w:rsidR="000371C0" w:rsidRDefault="00084CE2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 xml:space="preserve">      </w:t>
      </w:r>
      <w:r w:rsidR="00C74FAD"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Вариант (4-7 лет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). На «дорожке» размещают корзины, дети забрасывают в них набивные мешочки разными способами.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</w:t>
      </w:r>
    </w:p>
    <w:p w:rsidR="00084CE2" w:rsidRDefault="000371C0" w:rsidP="000371C0">
      <w:pPr>
        <w:pStyle w:val="a3"/>
        <w:numPr>
          <w:ilvl w:val="1"/>
          <w:numId w:val="1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404040" w:themeColor="text1" w:themeTint="BF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04040" w:themeColor="text1" w:themeTint="BF"/>
          <w:sz w:val="36"/>
          <w:szCs w:val="36"/>
          <w:u w:val="single"/>
          <w:lang w:eastAsia="ru-RU"/>
        </w:rPr>
        <w:t xml:space="preserve"> «</w:t>
      </w:r>
      <w:r w:rsidRPr="000371C0">
        <w:rPr>
          <w:rFonts w:ascii="Times New Roman" w:eastAsia="Times New Roman" w:hAnsi="Times New Roman" w:cs="Times New Roman"/>
          <w:b/>
          <w:i/>
          <w:color w:val="404040" w:themeColor="text1" w:themeTint="BF"/>
          <w:sz w:val="28"/>
          <w:szCs w:val="28"/>
          <w:u w:val="single"/>
          <w:lang w:eastAsia="ru-RU"/>
        </w:rPr>
        <w:t>БОЖЬЯ КОРОВКА</w:t>
      </w:r>
      <w:r>
        <w:rPr>
          <w:rFonts w:ascii="Times New Roman" w:eastAsia="Times New Roman" w:hAnsi="Times New Roman" w:cs="Times New Roman"/>
          <w:b/>
          <w:i/>
          <w:color w:val="404040" w:themeColor="text1" w:themeTint="BF"/>
          <w:sz w:val="36"/>
          <w:szCs w:val="36"/>
          <w:u w:val="single"/>
          <w:lang w:eastAsia="ru-RU"/>
        </w:rPr>
        <w:t>»</w:t>
      </w:r>
    </w:p>
    <w:p w:rsidR="000371C0" w:rsidRPr="000371C0" w:rsidRDefault="00212B02" w:rsidP="000371C0">
      <w:pPr>
        <w:pStyle w:val="a3"/>
        <w:spacing w:after="0" w:line="240" w:lineRule="auto"/>
        <w:ind w:left="1211"/>
        <w:textAlignment w:val="baseline"/>
        <w:rPr>
          <w:rFonts w:ascii="Times New Roman" w:eastAsia="Times New Roman" w:hAnsi="Times New Roman" w:cs="Times New Roman"/>
          <w:b/>
          <w:i/>
          <w:color w:val="404040" w:themeColor="text1" w:themeTint="BF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856105" y="3229610"/>
            <wp:positionH relativeFrom="margin">
              <wp:align>left</wp:align>
            </wp:positionH>
            <wp:positionV relativeFrom="margin">
              <wp:align>center</wp:align>
            </wp:positionV>
            <wp:extent cx="2037080" cy="2054225"/>
            <wp:effectExtent l="29527" t="46673" r="30798" b="30797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жья коровк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3" t="-1713"/>
                    <a:stretch/>
                  </pic:blipFill>
                  <pic:spPr bwMode="auto">
                    <a:xfrm rot="16200000" flipH="1" flipV="1">
                      <a:off x="0" y="0"/>
                      <a:ext cx="2037080" cy="2054225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4CE2" w:rsidRPr="000371C0" w:rsidRDefault="00084CE2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На крыльях « Бож</w:t>
      </w:r>
      <w:r w:rsid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ьей коровки» нарисованы круги (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в них цифры)</w:t>
      </w:r>
      <w:r w:rsidR="00302DFC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 Количество участников в игре – не ограничено. Задания можно выполнять индивидуально и подгруппой детей, фронтально и поточно, в форме упражнений и эстафет</w:t>
      </w:r>
      <w:r w:rsidR="003C53B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</w:t>
      </w:r>
    </w:p>
    <w:p w:rsidR="00C74FAD" w:rsidRPr="00212B02" w:rsidRDefault="00C74FAD" w:rsidP="00212B0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Arial" w:eastAsia="Times New Roman" w:hAnsi="Arial" w:cs="Arial"/>
          <w:color w:val="404040" w:themeColor="text1" w:themeTint="BF"/>
          <w:sz w:val="28"/>
          <w:szCs w:val="28"/>
          <w:lang w:eastAsia="ru-RU"/>
        </w:rPr>
        <w:t> </w:t>
      </w:r>
      <w:r w:rsidR="00212B02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        </w:t>
      </w:r>
      <w:r w:rsidRPr="003C53BF">
        <w:rPr>
          <w:rFonts w:ascii="Comic Sans MS" w:eastAsia="Times New Roman" w:hAnsi="Comic Sans MS" w:cs="Times New Roman"/>
          <w:bCs/>
          <w:color w:val="404040" w:themeColor="text1" w:themeTint="BF"/>
          <w:sz w:val="32"/>
          <w:szCs w:val="32"/>
          <w:u w:val="single"/>
          <w:lang w:eastAsia="ru-RU"/>
        </w:rPr>
        <w:t>Игры и упражнения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«Кто быстрей (с мячом между колен)?»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</w:t>
      </w: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(6-7 лет)/эстафета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/. Дети делятся на две команды и располагаются с одной стороны «божьей коровки» около каждого ее крыла. По сигналу первые участники начинают прыжки с мячом между колен по порядку номеров. Выполнив задание, они обегают «божью коровку» сбоку и передают </w:t>
      </w:r>
      <w:proofErr w:type="gramStart"/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мяч</w:t>
      </w:r>
      <w:proofErr w:type="gramEnd"/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следующему участнику своей команды, встав в ее конец. Эстафета заканчивается, когда все участники выполнят задание.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«Донеси и не урони»(5-7 лет) /эстафета/.  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Команды передвигаются  по «цифрам» по порядку номеров, стараясь удержать  мешочек на голове.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«По круглой дорожке» (2-3 года)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 Ходьба, бег, прыжки по конт</w:t>
      </w:r>
      <w:r w:rsidR="003C53B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уру «божьей коровки»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«Не задень» (3-4 года).  </w:t>
      </w:r>
      <w:r w:rsidR="003C53B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Бег между кругами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«Не наступи» (2-4 года).  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Перешагивание</w:t>
      </w:r>
      <w:r w:rsidR="003C53B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и перепрыгивание через круги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«</w:t>
      </w: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Найди свою «цифру» (3-7 лет)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  Дети двигаются во</w:t>
      </w:r>
      <w:r w:rsidR="003C53B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круг «божьей коровки»</w:t>
      </w:r>
      <w:proofErr w:type="gramStart"/>
      <w:r w:rsidR="003C53B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,</w:t>
      </w:r>
      <w:proofErr w:type="gramEnd"/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выполняя задания инструктора. Инструктор называет «цифры», дети стараются встать на них. При каждом повторении игры инструктор называет разные  «цифры». Отметить быстрых,  ловких и внимательных игроков. 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«По местам» (3-7 лет).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Дети встают на любую «цифру». В</w:t>
      </w:r>
      <w:r w:rsidR="003C53B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едущий громко считает от 1 до 20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 Каждый из детей, чью «цифру» назвал ведущий, начинает бег вокруг рисунка. По сигналу «по местам!» каждый игрок стараются найти свое место. 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При повторении игры дети двигаются вокруг «божьей коровки» подскоками, галопом.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lastRenderedPageBreak/>
        <w:t>Вариант (5-7 лет).  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Каждый ребенок, чью «цифру» назвал ведущий, начинает ведение мяча вокруг «божьей коровки». 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«Баскетболисты» (5-7 лет).</w:t>
      </w:r>
      <w:r w:rsidR="003C53B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Дети передвигаются по кругам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, одновременно выполняя ведение мяча.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Вариант (5-7 лет).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 Ведение</w:t>
      </w:r>
      <w:r w:rsidR="003C53B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мяча «змейкой» между кругов с цифрами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«Снайпер» (3-7 лет).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 Дети располагаются за контуром рисунка и бросают набивные мешочки, стараясь попасть в разные  «фигуры».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Вариант (4-7 лет)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.  Дети набрасывают кольца на </w:t>
      </w:r>
      <w:proofErr w:type="spellStart"/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кольцебросы</w:t>
      </w:r>
      <w:proofErr w:type="spellEnd"/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Вариант (3-7 лет).  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Прокатывая мячи, дети сби</w:t>
      </w:r>
      <w:r w:rsidR="003C53B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вают  установленные на кегли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</w:t>
      </w:r>
      <w:proofErr w:type="spellStart"/>
      <w:proofErr w:type="gramStart"/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кегли</w:t>
      </w:r>
      <w:proofErr w:type="spellEnd"/>
      <w:proofErr w:type="gramEnd"/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</w:t>
      </w:r>
    </w:p>
    <w:p w:rsidR="00C74FAD" w:rsidRDefault="003C53BF" w:rsidP="00C74FA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u w:val="single"/>
          <w:lang w:eastAsia="ru-RU"/>
        </w:rPr>
      </w:pPr>
      <w:r w:rsidRPr="003C53BF">
        <w:rPr>
          <w:rFonts w:ascii="Times New Roman" w:eastAsia="Times New Roman" w:hAnsi="Times New Roman" w:cs="Times New Roman"/>
          <w:b/>
          <w:bCs/>
          <w:iCs/>
          <w:color w:val="404040" w:themeColor="text1" w:themeTint="BF"/>
          <w:sz w:val="28"/>
          <w:szCs w:val="28"/>
          <w:u w:val="single"/>
          <w:lang w:eastAsia="ru-RU"/>
        </w:rPr>
        <w:t>3.«ГУСЕНИЦА»</w:t>
      </w:r>
      <w:r w:rsidR="00C74FAD" w:rsidRPr="003C53B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u w:val="single"/>
          <w:lang w:eastAsia="ru-RU"/>
        </w:rPr>
        <w:t> </w:t>
      </w:r>
    </w:p>
    <w:p w:rsidR="003C53BF" w:rsidRPr="003C53BF" w:rsidRDefault="003C53BF" w:rsidP="00C74FA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u w:val="single"/>
          <w:lang w:eastAsia="ru-RU"/>
        </w:rPr>
      </w:pPr>
    </w:p>
    <w:p w:rsidR="00C74FAD" w:rsidRPr="00212B02" w:rsidRDefault="00C74FAD" w:rsidP="003C53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04040" w:themeColor="text1" w:themeTint="BF"/>
          <w:sz w:val="32"/>
          <w:szCs w:val="32"/>
          <w:u w:val="single"/>
          <w:lang w:eastAsia="ru-RU"/>
        </w:rPr>
      </w:pPr>
      <w:r w:rsidRPr="00212B02">
        <w:rPr>
          <w:rFonts w:ascii="Times New Roman" w:eastAsia="Times New Roman" w:hAnsi="Times New Roman" w:cs="Times New Roman"/>
          <w:b/>
          <w:bCs/>
          <w:color w:val="404040" w:themeColor="text1" w:themeTint="BF"/>
          <w:sz w:val="32"/>
          <w:szCs w:val="32"/>
          <w:u w:val="single"/>
          <w:lang w:eastAsia="ru-RU"/>
        </w:rPr>
        <w:t>Игры и упражнения</w:t>
      </w:r>
    </w:p>
    <w:p w:rsidR="00C74FAD" w:rsidRPr="000371C0" w:rsidRDefault="00212B02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6B52BA09" wp14:editId="5FB7E94C">
            <wp:simplePos x="1600200" y="2971800"/>
            <wp:positionH relativeFrom="margin">
              <wp:align>left</wp:align>
            </wp:positionH>
            <wp:positionV relativeFrom="margin">
              <wp:align>center</wp:align>
            </wp:positionV>
            <wp:extent cx="2847975" cy="1581150"/>
            <wp:effectExtent l="38100" t="38100" r="47625" b="3810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ениц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0" r="-106"/>
                    <a:stretch/>
                  </pic:blipFill>
                  <pic:spPr bwMode="auto">
                    <a:xfrm>
                      <a:off x="0" y="0"/>
                      <a:ext cx="2850982" cy="1582819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FAD"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«Кто быстрей?» (5-7 лет) /эстафета/. 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Дети строятся в две команды. По сигналу ведущего первые участники </w:t>
      </w:r>
      <w:r w:rsidR="003C53B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команд начинают прыжки по кругам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«г</w:t>
      </w:r>
      <w:r w:rsidR="000371C0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усеницы»</w:t>
      </w:r>
      <w:r w:rsidR="00C74FAD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и остаются на ее противоположной стороне. Затем задание начинают выполнять следующие участники и т.д. Побеждает команда, которая быстрее построится с другой стороны.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Вариант (5-7 лет)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   Прыжки на одной, двух ногах  с мешочком между колен.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«Баскетболисты» (5-7 лет).  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Ведение мяча «змейкой» между</w:t>
      </w:r>
      <w:r w:rsidR="000371C0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кругами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«Не задень» (3-7 лет). 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Ходьба и</w:t>
      </w: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 </w:t>
      </w:r>
      <w:r w:rsidR="000371C0"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бег «змейкой» между кругами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;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«Пройди и перешагни» (2-7 лет)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   Ходьба с перешагиванием через «гусеницу» («вагоны») с мешочком на голове.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«Попади в каждый вагон» (3-7 лет).</w:t>
      </w: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Метание мешочков в горизонтальную цель разными способами. 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</w:t>
      </w:r>
    </w:p>
    <w:p w:rsidR="00C74FAD" w:rsidRPr="000371C0" w:rsidRDefault="00C74FAD" w:rsidP="00C74F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</w:t>
      </w:r>
    </w:p>
    <w:p w:rsidR="00C74FAD" w:rsidRPr="000371C0" w:rsidRDefault="00C74FAD" w:rsidP="00C74F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Arial" w:eastAsia="Times New Roman" w:hAnsi="Arial" w:cs="Arial"/>
          <w:b/>
          <w:bCs/>
          <w:color w:val="404040" w:themeColor="text1" w:themeTint="BF"/>
          <w:sz w:val="28"/>
          <w:szCs w:val="28"/>
          <w:lang w:eastAsia="ru-RU"/>
        </w:rPr>
        <w:t>  </w:t>
      </w:r>
      <w:r w:rsidRPr="000371C0">
        <w:rPr>
          <w:rFonts w:ascii="Arial" w:eastAsia="Times New Roman" w:hAnsi="Arial" w:cs="Arial"/>
          <w:color w:val="404040" w:themeColor="text1" w:themeTint="BF"/>
          <w:sz w:val="28"/>
          <w:szCs w:val="28"/>
          <w:lang w:eastAsia="ru-RU"/>
        </w:rPr>
        <w:t> </w:t>
      </w:r>
    </w:p>
    <w:p w:rsidR="00212B02" w:rsidRDefault="00C74FAD" w:rsidP="00C74FAD">
      <w:pPr>
        <w:spacing w:after="0" w:line="240" w:lineRule="auto"/>
        <w:textAlignment w:val="baseline"/>
        <w:rPr>
          <w:rFonts w:ascii="Arial" w:eastAsia="Times New Roman" w:hAnsi="Arial" w:cs="Arial"/>
          <w:color w:val="404040" w:themeColor="text1" w:themeTint="BF"/>
          <w:sz w:val="28"/>
          <w:szCs w:val="28"/>
          <w:lang w:eastAsia="ru-RU"/>
        </w:rPr>
      </w:pPr>
      <w:r w:rsidRPr="000371C0">
        <w:rPr>
          <w:rFonts w:ascii="Arial" w:eastAsia="Times New Roman" w:hAnsi="Arial" w:cs="Arial"/>
          <w:b/>
          <w:bCs/>
          <w:color w:val="404040" w:themeColor="text1" w:themeTint="BF"/>
          <w:sz w:val="28"/>
          <w:szCs w:val="28"/>
          <w:lang w:eastAsia="ru-RU"/>
        </w:rPr>
        <w:t>     </w:t>
      </w:r>
      <w:r w:rsidRPr="000371C0">
        <w:rPr>
          <w:rFonts w:ascii="Arial" w:eastAsia="Times New Roman" w:hAnsi="Arial" w:cs="Arial"/>
          <w:color w:val="404040" w:themeColor="text1" w:themeTint="BF"/>
          <w:sz w:val="28"/>
          <w:szCs w:val="28"/>
          <w:lang w:eastAsia="ru-RU"/>
        </w:rPr>
        <w:t> </w:t>
      </w:r>
    </w:p>
    <w:p w:rsidR="00212B02" w:rsidRDefault="00212B02">
      <w:pPr>
        <w:rPr>
          <w:rFonts w:ascii="Arial" w:eastAsia="Times New Roman" w:hAnsi="Arial" w:cs="Arial"/>
          <w:color w:val="404040" w:themeColor="text1" w:themeTint="BF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04040" w:themeColor="text1" w:themeTint="BF"/>
          <w:sz w:val="28"/>
          <w:szCs w:val="28"/>
          <w:lang w:eastAsia="ru-RU"/>
        </w:rPr>
        <w:br w:type="page"/>
      </w:r>
    </w:p>
    <w:p w:rsidR="00C74FAD" w:rsidRDefault="00D714A4" w:rsidP="00D714A4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Приложение к п</w:t>
      </w:r>
      <w:proofErr w:type="gramStart"/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.2.</w:t>
      </w:r>
    </w:p>
    <w:p w:rsidR="00D714A4" w:rsidRDefault="00D714A4" w:rsidP="00D714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72"/>
          <w:szCs w:val="72"/>
          <w:lang w:eastAsia="ru-RU"/>
        </w:rPr>
      </w:pPr>
    </w:p>
    <w:p w:rsidR="00D714A4" w:rsidRDefault="00D714A4" w:rsidP="00D714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7365D" w:themeColor="text2" w:themeShade="BF"/>
          <w:sz w:val="72"/>
          <w:szCs w:val="72"/>
          <w:lang w:eastAsia="ru-RU"/>
        </w:rPr>
      </w:pPr>
    </w:p>
    <w:p w:rsidR="00D714A4" w:rsidRDefault="00D714A4" w:rsidP="00D714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7365D" w:themeColor="text2" w:themeShade="BF"/>
          <w:sz w:val="72"/>
          <w:szCs w:val="72"/>
          <w:lang w:eastAsia="ru-RU"/>
        </w:rPr>
      </w:pPr>
    </w:p>
    <w:p w:rsidR="00D714A4" w:rsidRDefault="00D714A4" w:rsidP="00D714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7365D" w:themeColor="text2" w:themeShade="BF"/>
          <w:sz w:val="72"/>
          <w:szCs w:val="72"/>
          <w:lang w:eastAsia="ru-RU"/>
        </w:rPr>
      </w:pPr>
    </w:p>
    <w:p w:rsidR="00D714A4" w:rsidRPr="00D714A4" w:rsidRDefault="00D714A4" w:rsidP="00D714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7365D" w:themeColor="text2" w:themeShade="BF"/>
          <w:sz w:val="72"/>
          <w:szCs w:val="72"/>
          <w:lang w:eastAsia="ru-RU"/>
        </w:rPr>
      </w:pPr>
      <w:bookmarkStart w:id="0" w:name="_GoBack"/>
      <w:bookmarkEnd w:id="0"/>
      <w:r w:rsidRPr="00D714A4">
        <w:rPr>
          <w:rFonts w:ascii="Times New Roman" w:eastAsia="Times New Roman" w:hAnsi="Times New Roman" w:cs="Times New Roman"/>
          <w:b/>
          <w:i/>
          <w:color w:val="17365D" w:themeColor="text2" w:themeShade="BF"/>
          <w:sz w:val="72"/>
          <w:szCs w:val="72"/>
          <w:lang w:eastAsia="ru-RU"/>
        </w:rPr>
        <w:t>Картотека</w:t>
      </w:r>
    </w:p>
    <w:p w:rsidR="00D714A4" w:rsidRPr="00D714A4" w:rsidRDefault="00D714A4" w:rsidP="00D714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7365D" w:themeColor="text2" w:themeShade="BF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9976F14" wp14:editId="318D1C85">
            <wp:simplePos x="487045" y="1388745"/>
            <wp:positionH relativeFrom="margin">
              <wp:align>center</wp:align>
            </wp:positionH>
            <wp:positionV relativeFrom="margin">
              <wp:align>bottom</wp:align>
            </wp:positionV>
            <wp:extent cx="4545330" cy="3408680"/>
            <wp:effectExtent l="34925" t="41275" r="42545" b="425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жья коров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5330" cy="3408680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4A4">
        <w:rPr>
          <w:rFonts w:ascii="Times New Roman" w:eastAsia="Times New Roman" w:hAnsi="Times New Roman" w:cs="Times New Roman"/>
          <w:b/>
          <w:i/>
          <w:color w:val="17365D" w:themeColor="text2" w:themeShade="BF"/>
          <w:sz w:val="72"/>
          <w:szCs w:val="72"/>
          <w:lang w:eastAsia="ru-RU"/>
        </w:rPr>
        <w:t>игр на   асфальте</w:t>
      </w:r>
    </w:p>
    <w:sectPr w:rsidR="00D714A4" w:rsidRPr="00D714A4" w:rsidSect="00212B02">
      <w:pgSz w:w="11906" w:h="16838"/>
      <w:pgMar w:top="1134" w:right="850" w:bottom="1134" w:left="1701" w:header="708" w:footer="708" w:gutter="0"/>
      <w:pgBorders w:offsetFrom="page">
        <w:top w:val="flowersModern1" w:sz="5" w:space="24" w:color="548DD4" w:themeColor="text2" w:themeTint="99"/>
        <w:left w:val="flowersModern1" w:sz="5" w:space="24" w:color="548DD4" w:themeColor="text2" w:themeTint="99"/>
        <w:bottom w:val="flowersModern1" w:sz="5" w:space="24" w:color="548DD4" w:themeColor="text2" w:themeTint="99"/>
        <w:right w:val="flowersModern1" w:sz="5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C7FAB"/>
    <w:multiLevelType w:val="multilevel"/>
    <w:tmpl w:val="39A49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A57CF4"/>
    <w:multiLevelType w:val="multilevel"/>
    <w:tmpl w:val="C46E42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E839D5"/>
    <w:multiLevelType w:val="multilevel"/>
    <w:tmpl w:val="D4CAE5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B25D62"/>
    <w:multiLevelType w:val="multilevel"/>
    <w:tmpl w:val="6EF8AF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1C52A6"/>
    <w:multiLevelType w:val="multilevel"/>
    <w:tmpl w:val="CF30E1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223372"/>
    <w:multiLevelType w:val="multilevel"/>
    <w:tmpl w:val="BB0665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FE0423"/>
    <w:multiLevelType w:val="multilevel"/>
    <w:tmpl w:val="C6FC386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7E38B9"/>
    <w:multiLevelType w:val="multilevel"/>
    <w:tmpl w:val="A9AA7C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6A63DD"/>
    <w:multiLevelType w:val="multilevel"/>
    <w:tmpl w:val="ABAC8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211" w:hanging="360"/>
      </w:pPr>
      <w:rPr>
        <w:rFonts w:hint="default"/>
        <w:b/>
        <w:sz w:val="28"/>
        <w:szCs w:val="28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3757981"/>
    <w:multiLevelType w:val="multilevel"/>
    <w:tmpl w:val="37983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E1370C8"/>
    <w:multiLevelType w:val="multilevel"/>
    <w:tmpl w:val="D74AC1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70022B"/>
    <w:multiLevelType w:val="multilevel"/>
    <w:tmpl w:val="9034A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7"/>
  </w:num>
  <w:num w:numId="7">
    <w:abstractNumId w:val="5"/>
  </w:num>
  <w:num w:numId="8">
    <w:abstractNumId w:val="2"/>
  </w:num>
  <w:num w:numId="9">
    <w:abstractNumId w:val="3"/>
  </w:num>
  <w:num w:numId="10">
    <w:abstractNumId w:val="4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FAD"/>
    <w:rsid w:val="0001056C"/>
    <w:rsid w:val="000371C0"/>
    <w:rsid w:val="00084CE2"/>
    <w:rsid w:val="00212B02"/>
    <w:rsid w:val="00302DFC"/>
    <w:rsid w:val="003C53BF"/>
    <w:rsid w:val="005C4AC0"/>
    <w:rsid w:val="00633549"/>
    <w:rsid w:val="007361C6"/>
    <w:rsid w:val="0093270D"/>
    <w:rsid w:val="0096586A"/>
    <w:rsid w:val="009E563B"/>
    <w:rsid w:val="00C74FAD"/>
    <w:rsid w:val="00D333AE"/>
    <w:rsid w:val="00D714A4"/>
    <w:rsid w:val="00E7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1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1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0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6120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6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0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6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4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8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2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008519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6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8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0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96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4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1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284525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8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8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5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57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64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12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95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551339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0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7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5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358017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56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48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5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92946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6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95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5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7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44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098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5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8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35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0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2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5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9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1724</Words>
  <Characters>9831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2020-09-22T07:26:00Z</cp:lastPrinted>
  <dcterms:created xsi:type="dcterms:W3CDTF">2020-09-22T07:28:00Z</dcterms:created>
  <dcterms:modified xsi:type="dcterms:W3CDTF">2020-09-22T07:28:00Z</dcterms:modified>
</cp:coreProperties>
</file>